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7CA" w:rsidRPr="007937CA" w:rsidRDefault="007937CA" w:rsidP="006252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7937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Консультация </w:t>
      </w:r>
    </w:p>
    <w:p w:rsidR="007937CA" w:rsidRPr="006252B6" w:rsidRDefault="007937CA" w:rsidP="006252B6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B050"/>
          <w:sz w:val="44"/>
          <w:szCs w:val="44"/>
          <w:lang w:eastAsia="ru-RU"/>
        </w:rPr>
      </w:pPr>
      <w:r w:rsidRPr="007937CA">
        <w:rPr>
          <w:rFonts w:ascii="Monotype Corsiva" w:eastAsia="Times New Roman" w:hAnsi="Monotype Corsiva" w:cs="Times New Roman"/>
          <w:b/>
          <w:color w:val="00B050"/>
          <w:sz w:val="44"/>
          <w:szCs w:val="44"/>
          <w:lang w:eastAsia="ru-RU"/>
        </w:rPr>
        <w:t>«Права и обязанности детей и родителей»</w:t>
      </w:r>
    </w:p>
    <w:p w:rsidR="007937CA" w:rsidRPr="007937CA" w:rsidRDefault="007937CA" w:rsidP="006252B6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70C0"/>
          <w:sz w:val="28"/>
          <w:szCs w:val="28"/>
        </w:rPr>
      </w:pPr>
      <w:r w:rsidRPr="007937CA">
        <w:rPr>
          <w:rFonts w:eastAsia="+mn-ea"/>
          <w:b/>
          <w:bCs/>
          <w:iCs/>
          <w:color w:val="0070C0"/>
          <w:kern w:val="24"/>
          <w:sz w:val="28"/>
          <w:szCs w:val="28"/>
        </w:rPr>
        <w:t>Дети очень уязвимы, а потому нужд</w:t>
      </w:r>
      <w:r w:rsidR="00104DCF">
        <w:rPr>
          <w:rFonts w:eastAsia="+mn-ea"/>
          <w:b/>
          <w:bCs/>
          <w:iCs/>
          <w:color w:val="0070C0"/>
          <w:kern w:val="24"/>
          <w:sz w:val="28"/>
          <w:szCs w:val="28"/>
        </w:rPr>
        <w:t>аются в особой защите и помощи. Поэтому, в</w:t>
      </w:r>
      <w:r w:rsidR="00104DCF" w:rsidRPr="00104DCF">
        <w:rPr>
          <w:rFonts w:eastAsia="+mn-ea"/>
          <w:b/>
          <w:bCs/>
          <w:iCs/>
          <w:color w:val="0070C0"/>
          <w:kern w:val="24"/>
          <w:sz w:val="28"/>
          <w:szCs w:val="28"/>
        </w:rPr>
        <w:t xml:space="preserve"> 1989 году была принята "Конвенция о правах ребенка", которая признала, что ребенку для всестороннего и гармоничного развития личности необходимо расти в семейном окружении, атмосфере счастья, любви и взаимопонимания.</w:t>
      </w:r>
    </w:p>
    <w:p w:rsidR="007937CA" w:rsidRPr="007937CA" w:rsidRDefault="007937CA" w:rsidP="006252B6">
      <w:pPr>
        <w:spacing w:line="360" w:lineRule="auto"/>
        <w:ind w:firstLine="709"/>
        <w:jc w:val="both"/>
        <w:rPr>
          <w:noProof/>
          <w:lang w:eastAsia="ru-RU"/>
        </w:rPr>
      </w:pPr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Конвенция ООН о правах ребёнка — международный правовой документ, определяющий права детей на образование, пользование достижениями культуры, правом на отдых и </w:t>
      </w:r>
      <w:proofErr w:type="gramStart"/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t>досуг</w:t>
      </w:r>
      <w:proofErr w:type="gramEnd"/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оказание иных услуг детям государствами-членами ООН. Конвенция о правах ребенка является первым и основным международно-правовым документом, в котором права ребенка рассматривались на уровне международного права. Документ состоит из 54 статей, детализирующих индивидуальные права юных граждан в возрасте от рождения до 18 лет на полное развитие своих возможностей в условиях, свободных от голода и нужды, жестокости, эксплуатации и других форм злоупотреблений.</w:t>
      </w:r>
      <w:r w:rsidRPr="007937CA">
        <w:rPr>
          <w:noProof/>
          <w:lang w:eastAsia="ru-RU"/>
        </w:rPr>
        <w:t xml:space="preserve"> </w:t>
      </w:r>
    </w:p>
    <w:p w:rsidR="007937CA" w:rsidRDefault="007937CA" w:rsidP="006252B6">
      <w:pPr>
        <w:pStyle w:val="a3"/>
        <w:spacing w:before="0" w:beforeAutospacing="0" w:after="0" w:afterAutospacing="0" w:line="360" w:lineRule="auto"/>
        <w:jc w:val="center"/>
        <w:rPr>
          <w:rFonts w:eastAsia="+mn-ea"/>
          <w:b/>
          <w:bCs/>
          <w:color w:val="00B050"/>
          <w:kern w:val="24"/>
          <w:sz w:val="28"/>
          <w:szCs w:val="28"/>
        </w:rPr>
      </w:pPr>
      <w:r>
        <w:rPr>
          <w:rFonts w:eastAsia="+mn-ea"/>
          <w:b/>
          <w:bCs/>
          <w:color w:val="00B050"/>
          <w:kern w:val="24"/>
          <w:sz w:val="28"/>
          <w:szCs w:val="28"/>
        </w:rPr>
        <w:t>Д</w:t>
      </w:r>
      <w:r w:rsidRPr="007937CA">
        <w:rPr>
          <w:rFonts w:eastAsia="+mn-ea"/>
          <w:b/>
          <w:bCs/>
          <w:color w:val="00B050"/>
          <w:kern w:val="24"/>
          <w:sz w:val="28"/>
          <w:szCs w:val="28"/>
        </w:rPr>
        <w:t>окументы</w:t>
      </w:r>
      <w:r>
        <w:rPr>
          <w:rFonts w:eastAsia="+mn-ea"/>
          <w:b/>
          <w:bCs/>
          <w:color w:val="00B050"/>
          <w:kern w:val="24"/>
          <w:sz w:val="28"/>
          <w:szCs w:val="28"/>
        </w:rPr>
        <w:t>,</w:t>
      </w:r>
      <w:r w:rsidRPr="007937CA">
        <w:rPr>
          <w:rFonts w:eastAsia="+mn-ea"/>
          <w:b/>
          <w:bCs/>
          <w:color w:val="00B050"/>
          <w:kern w:val="24"/>
          <w:sz w:val="28"/>
          <w:szCs w:val="28"/>
        </w:rPr>
        <w:t xml:space="preserve"> регламентирую</w:t>
      </w:r>
      <w:r>
        <w:rPr>
          <w:rFonts w:eastAsia="+mn-ea"/>
          <w:b/>
          <w:bCs/>
          <w:color w:val="00B050"/>
          <w:kern w:val="24"/>
          <w:sz w:val="28"/>
          <w:szCs w:val="28"/>
        </w:rPr>
        <w:t>щие</w:t>
      </w:r>
      <w:r w:rsidRPr="007937CA">
        <w:rPr>
          <w:rFonts w:eastAsia="+mn-ea"/>
          <w:b/>
          <w:bCs/>
          <w:color w:val="00B050"/>
          <w:kern w:val="24"/>
          <w:sz w:val="28"/>
          <w:szCs w:val="28"/>
        </w:rPr>
        <w:t xml:space="preserve">  права и обязанности детей и их родителей</w:t>
      </w:r>
      <w:r>
        <w:rPr>
          <w:rFonts w:eastAsia="+mn-ea"/>
          <w:b/>
          <w:bCs/>
          <w:color w:val="00B050"/>
          <w:kern w:val="24"/>
          <w:sz w:val="28"/>
          <w:szCs w:val="28"/>
        </w:rPr>
        <w:t>.</w:t>
      </w:r>
    </w:p>
    <w:p w:rsidR="007937CA" w:rsidRDefault="007937CA" w:rsidP="006252B6">
      <w:pPr>
        <w:pStyle w:val="a3"/>
        <w:spacing w:before="0" w:beforeAutospacing="0" w:after="0" w:afterAutospacing="0" w:line="360" w:lineRule="auto"/>
        <w:ind w:left="-567"/>
        <w:rPr>
          <w:noProof/>
        </w:rPr>
      </w:pPr>
      <w:r>
        <w:rPr>
          <w:noProof/>
        </w:rPr>
        <w:drawing>
          <wp:inline distT="0" distB="0" distL="0" distR="0" wp14:anchorId="084B2163" wp14:editId="454C7A27">
            <wp:extent cx="1334813" cy="2123090"/>
            <wp:effectExtent l="0" t="0" r="0" b="0"/>
            <wp:docPr id="6" name="Picture 3" descr="C:\Users\Public\Pictures\Sample Pictures\10138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Public\Pictures\Sample Pictures\101380005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45" cy="2127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937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F703EF" wp14:editId="1C5EB288">
            <wp:extent cx="1156138" cy="2133600"/>
            <wp:effectExtent l="0" t="0" r="6350" b="0"/>
            <wp:docPr id="5126" name="Picture 6" descr="C:\Users\Public\Pictures\Sample Pictures\0006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Public\Pictures\Sample Pictures\0006-005-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20" cy="2134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937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F3C28D" wp14:editId="5D7B8F6F">
            <wp:extent cx="1208690" cy="2143066"/>
            <wp:effectExtent l="0" t="0" r="0" b="0"/>
            <wp:docPr id="7" name="Picture 7" descr="C:\Users\Public\Pictures\Sample Pictures\8e174848c593e998056c95b31fe4b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Public\Pictures\Sample Pictures\8e174848c593e998056c95b31fe4bc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65" cy="2152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A8B09" wp14:editId="28F4BFD2">
            <wp:extent cx="1145628" cy="2123090"/>
            <wp:effectExtent l="0" t="0" r="0" b="0"/>
            <wp:docPr id="8" name="Picture 8" descr="C:\Users\Public\Pictures\Sample Pictur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C:\Users\Public\Pictures\Sample Pictures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51" cy="2147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937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6FB62D" wp14:editId="68ACC2D9">
            <wp:extent cx="1192463" cy="2115253"/>
            <wp:effectExtent l="0" t="0" r="8255" b="0"/>
            <wp:docPr id="10" name="Picture 9" descr="C:\Users\Public\Pictures\Sample Pictures\10219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C:\Users\Public\Pictures\Sample Pictures\102190031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1" cy="21317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37CA" w:rsidRPr="007937CA" w:rsidRDefault="007937CA" w:rsidP="006252B6">
      <w:pPr>
        <w:pStyle w:val="a3"/>
        <w:spacing w:before="0" w:beforeAutospacing="0" w:after="0" w:afterAutospacing="0" w:line="360" w:lineRule="auto"/>
        <w:ind w:left="-567"/>
        <w:rPr>
          <w:rFonts w:eastAsia="+mn-ea"/>
          <w:b/>
          <w:bCs/>
          <w:color w:val="00B050"/>
          <w:kern w:val="24"/>
          <w:sz w:val="28"/>
          <w:szCs w:val="28"/>
        </w:rPr>
      </w:pPr>
    </w:p>
    <w:p w:rsidR="007937CA" w:rsidRPr="007937CA" w:rsidRDefault="007937CA" w:rsidP="006252B6">
      <w:pPr>
        <w:pStyle w:val="a3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7937CA">
        <w:rPr>
          <w:noProof/>
        </w:rPr>
        <w:t xml:space="preserve"> </w:t>
      </w:r>
      <w:r>
        <w:rPr>
          <w:noProof/>
        </w:rPr>
        <w:t xml:space="preserve">  </w:t>
      </w:r>
      <w:r w:rsidRPr="007937CA">
        <w:rPr>
          <w:rFonts w:eastAsia="+mn-ea"/>
          <w:b/>
          <w:bCs/>
          <w:i/>
          <w:iCs/>
          <w:color w:val="00B050"/>
          <w:kern w:val="24"/>
          <w:sz w:val="28"/>
          <w:szCs w:val="28"/>
        </w:rPr>
        <w:t>Что же такое права и обязанности?</w:t>
      </w:r>
    </w:p>
    <w:p w:rsidR="007937CA" w:rsidRPr="007937CA" w:rsidRDefault="007937CA" w:rsidP="006252B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937C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Права</w:t>
      </w:r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— это установленные и охраняемые государством нормы и правила. Государство уста</w:t>
      </w:r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softHyphen/>
        <w:t xml:space="preserve">навливает для своих граждан возможность </w:t>
      </w:r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пользования различными благами. Например, получать бесплатную медицинскую помощь, образование, отдыхать.</w:t>
      </w:r>
    </w:p>
    <w:p w:rsidR="007937CA" w:rsidRDefault="007937CA" w:rsidP="006252B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937C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Обязанности </w:t>
      </w:r>
      <w:r w:rsidRPr="007937CA">
        <w:rPr>
          <w:rFonts w:ascii="Times New Roman" w:hAnsi="Times New Roman" w:cs="Times New Roman"/>
          <w:b/>
          <w:color w:val="0070C0"/>
          <w:sz w:val="28"/>
          <w:szCs w:val="28"/>
        </w:rPr>
        <w:t>— это определенный круг действий, обязательных для выполнения.</w:t>
      </w:r>
    </w:p>
    <w:p w:rsidR="007937CA" w:rsidRPr="007937CA" w:rsidRDefault="007937CA" w:rsidP="006252B6">
      <w:pPr>
        <w:pStyle w:val="a3"/>
        <w:spacing w:before="0" w:beforeAutospacing="0" w:after="0" w:afterAutospacing="0" w:line="360" w:lineRule="auto"/>
        <w:jc w:val="center"/>
        <w:rPr>
          <w:b/>
          <w:i/>
          <w:color w:val="00B050"/>
          <w:sz w:val="28"/>
          <w:szCs w:val="28"/>
        </w:rPr>
      </w:pPr>
      <w:r w:rsidRPr="007937CA">
        <w:rPr>
          <w:rFonts w:eastAsia="+mn-ea"/>
          <w:b/>
          <w:i/>
          <w:color w:val="00B050"/>
          <w:kern w:val="24"/>
          <w:sz w:val="28"/>
          <w:szCs w:val="28"/>
        </w:rPr>
        <w:t>Права детей</w:t>
      </w:r>
    </w:p>
    <w:p w:rsidR="006252B6" w:rsidRPr="006252B6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B05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>на имя</w:t>
      </w:r>
      <w:r w:rsidRPr="0080629B">
        <w:rPr>
          <w:b/>
          <w:color w:val="0070C0"/>
          <w:sz w:val="28"/>
          <w:szCs w:val="28"/>
        </w:rPr>
        <w:t xml:space="preserve"> </w:t>
      </w:r>
      <w:r w:rsidRPr="0080629B">
        <w:rPr>
          <w:b/>
          <w:color w:val="00B050"/>
        </w:rPr>
        <w:t>(статья 58 Семейного кодекса Российской Федерации.)</w:t>
      </w:r>
      <w:r w:rsidRPr="0080629B">
        <w:rPr>
          <w:b/>
          <w:color w:val="0070C0"/>
        </w:rPr>
        <w:t>;</w:t>
      </w:r>
    </w:p>
    <w:p w:rsidR="006252B6" w:rsidRPr="0080629B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>на гражданство;</w:t>
      </w:r>
    </w:p>
    <w:p w:rsidR="006252B6" w:rsidRPr="006252B6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B05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 xml:space="preserve">жить и воспитываться в семье, насколько это возможно </w:t>
      </w:r>
      <w:r w:rsidRPr="0080629B">
        <w:rPr>
          <w:b/>
          <w:color w:val="00B050"/>
        </w:rPr>
        <w:t>(Статья 54 Семейного кодекса Российской Федерации.)</w:t>
      </w:r>
      <w:r w:rsidRPr="0080629B">
        <w:rPr>
          <w:b/>
          <w:color w:val="0070C0"/>
        </w:rPr>
        <w:t>;</w:t>
      </w:r>
    </w:p>
    <w:p w:rsidR="006252B6" w:rsidRPr="0080629B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>знать родителей и жить вместе с ними (если это не противоречит интересам ребёнка);</w:t>
      </w:r>
    </w:p>
    <w:p w:rsidR="006252B6" w:rsidRPr="0080629B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>на заботу и воспитание со стороны родителей или лиц, их заменяющих (родственников, опекунов, администраций учреждений общественного воспитания);</w:t>
      </w:r>
    </w:p>
    <w:p w:rsidR="006252B6" w:rsidRPr="0080629B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>на уважение чести и достоинства;</w:t>
      </w:r>
    </w:p>
    <w:p w:rsidR="006252B6" w:rsidRPr="0080629B" w:rsidRDefault="006252B6" w:rsidP="006252B6">
      <w:pPr>
        <w:pStyle w:val="a6"/>
        <w:numPr>
          <w:ilvl w:val="0"/>
          <w:numId w:val="1"/>
        </w:numPr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rFonts w:eastAsia="+mn-ea"/>
          <w:b/>
          <w:iCs/>
          <w:color w:val="0070C0"/>
          <w:kern w:val="24"/>
          <w:sz w:val="28"/>
          <w:szCs w:val="28"/>
        </w:rPr>
        <w:t>на защиту своих прав и законных интересов родителями, лицами их заменяющими, органами опеки и попечительства, комиссией по делам несовершеннолетних и защите их прав, прокуратурой, судом (через родителей или иных законных представителей)</w:t>
      </w:r>
      <w:r w:rsidR="0080629B" w:rsidRPr="0080629B">
        <w:rPr>
          <w:rFonts w:eastAsia="+mn-ea"/>
          <w:b/>
          <w:iCs/>
          <w:color w:val="0070C0"/>
          <w:kern w:val="24"/>
          <w:sz w:val="28"/>
          <w:szCs w:val="28"/>
        </w:rPr>
        <w:t>.</w:t>
      </w:r>
    </w:p>
    <w:p w:rsidR="006252B6" w:rsidRPr="0080629B" w:rsidRDefault="006252B6" w:rsidP="006252B6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0629B">
        <w:rPr>
          <w:rFonts w:ascii="Times New Roman" w:hAnsi="Times New Roman" w:cs="Times New Roman"/>
          <w:b/>
          <w:color w:val="00B050"/>
          <w:sz w:val="28"/>
          <w:szCs w:val="28"/>
        </w:rPr>
        <w:t>Права несовершеннолетних в сфере охраны здоровья</w:t>
      </w:r>
    </w:p>
    <w:p w:rsidR="006252B6" w:rsidRPr="0080629B" w:rsidRDefault="006252B6" w:rsidP="006252B6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0629B">
        <w:rPr>
          <w:rFonts w:ascii="Times New Roman" w:hAnsi="Times New Roman" w:cs="Times New Roman"/>
          <w:b/>
          <w:color w:val="00B050"/>
          <w:sz w:val="24"/>
          <w:szCs w:val="24"/>
        </w:rPr>
        <w:t>(Федеральный закон ст.54)</w:t>
      </w:r>
    </w:p>
    <w:p w:rsidR="006252B6" w:rsidRPr="0080629B" w:rsidRDefault="006252B6" w:rsidP="006252B6">
      <w:pPr>
        <w:pStyle w:val="a6"/>
        <w:numPr>
          <w:ilvl w:val="0"/>
          <w:numId w:val="2"/>
        </w:numPr>
        <w:spacing w:line="360" w:lineRule="auto"/>
        <w:ind w:left="426" w:firstLine="0"/>
        <w:jc w:val="both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прохождение медицинских осмотров, в том числе профилактических медицинских осмотров, в связи с занятиями физической культурой и спортом, прохождение диспансеризации, диспансерного наблюдения, медицинской реабилитации, оказание медицинской помощи, в том числе в период обучения и воспитания в образовательных организациях</w:t>
      </w:r>
      <w:r w:rsidR="0080629B" w:rsidRPr="0080629B">
        <w:rPr>
          <w:b/>
          <w:color w:val="0070C0"/>
          <w:sz w:val="28"/>
          <w:szCs w:val="28"/>
        </w:rPr>
        <w:t>;</w:t>
      </w:r>
    </w:p>
    <w:p w:rsidR="006252B6" w:rsidRPr="0080629B" w:rsidRDefault="006252B6" w:rsidP="006252B6">
      <w:pPr>
        <w:pStyle w:val="a6"/>
        <w:numPr>
          <w:ilvl w:val="0"/>
          <w:numId w:val="2"/>
        </w:numPr>
        <w:spacing w:line="360" w:lineRule="auto"/>
        <w:ind w:left="426" w:firstLine="0"/>
        <w:jc w:val="both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оказание медицинской помощи в период оздоровления и организованного отдыха в порядке, установленном уполномоченным федеральны</w:t>
      </w:r>
      <w:r w:rsidR="0080629B" w:rsidRPr="0080629B">
        <w:rPr>
          <w:b/>
          <w:color w:val="0070C0"/>
          <w:sz w:val="28"/>
          <w:szCs w:val="28"/>
        </w:rPr>
        <w:t>м органом исполнительной власти.</w:t>
      </w:r>
    </w:p>
    <w:p w:rsidR="00104DCF" w:rsidRDefault="00104DCF" w:rsidP="00104DC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0629B" w:rsidRPr="0080629B" w:rsidRDefault="0080629B" w:rsidP="00806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0629B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Право на образование.</w:t>
      </w:r>
    </w:p>
    <w:p w:rsidR="007937CA" w:rsidRPr="0080629B" w:rsidRDefault="0080629B" w:rsidP="00806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0629B">
        <w:rPr>
          <w:rFonts w:ascii="Times New Roman" w:hAnsi="Times New Roman" w:cs="Times New Roman"/>
          <w:b/>
          <w:color w:val="00B050"/>
          <w:sz w:val="24"/>
          <w:szCs w:val="24"/>
        </w:rPr>
        <w:t>(Федеральный закон ст.5)</w:t>
      </w:r>
    </w:p>
    <w:p w:rsidR="0080629B" w:rsidRPr="0080629B" w:rsidRDefault="0080629B" w:rsidP="0080629B">
      <w:pPr>
        <w:pStyle w:val="a6"/>
        <w:numPr>
          <w:ilvl w:val="0"/>
          <w:numId w:val="3"/>
        </w:numPr>
        <w:spacing w:line="360" w:lineRule="auto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Право на образование в Российской Федерации гарантируется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</w:t>
      </w:r>
    </w:p>
    <w:p w:rsidR="0080629B" w:rsidRPr="0080629B" w:rsidRDefault="0080629B" w:rsidP="0080629B">
      <w:pPr>
        <w:pStyle w:val="a6"/>
        <w:numPr>
          <w:ilvl w:val="0"/>
          <w:numId w:val="3"/>
        </w:numPr>
        <w:spacing w:line="360" w:lineRule="auto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В Российской Федерации гарантируются общедоступность и бесплатность в соответствии с федеральными государственными образовательными стандартами дошкольного, начального общего, основного общего и среднего общего образования, среднего профессионального образования.</w:t>
      </w:r>
    </w:p>
    <w:p w:rsidR="0080629B" w:rsidRPr="0080629B" w:rsidRDefault="0080629B" w:rsidP="0080629B">
      <w:pPr>
        <w:pStyle w:val="a6"/>
        <w:spacing w:line="360" w:lineRule="auto"/>
        <w:jc w:val="center"/>
        <w:rPr>
          <w:b/>
          <w:color w:val="00B050"/>
          <w:sz w:val="28"/>
          <w:szCs w:val="28"/>
        </w:rPr>
      </w:pPr>
      <w:r w:rsidRPr="0080629B">
        <w:rPr>
          <w:b/>
          <w:color w:val="00B050"/>
          <w:sz w:val="28"/>
          <w:szCs w:val="28"/>
        </w:rPr>
        <w:t>Право на отдых</w:t>
      </w:r>
    </w:p>
    <w:p w:rsidR="0080629B" w:rsidRPr="0080629B" w:rsidRDefault="0080629B" w:rsidP="0080629B">
      <w:pPr>
        <w:pStyle w:val="a6"/>
        <w:spacing w:line="360" w:lineRule="auto"/>
        <w:jc w:val="center"/>
        <w:rPr>
          <w:b/>
          <w:color w:val="00B050"/>
        </w:rPr>
      </w:pPr>
      <w:r w:rsidRPr="0080629B">
        <w:rPr>
          <w:b/>
          <w:color w:val="00B050"/>
        </w:rPr>
        <w:t>(Конвенция о правах ребенка Статья 31)</w:t>
      </w:r>
    </w:p>
    <w:p w:rsidR="0080629B" w:rsidRPr="0080629B" w:rsidRDefault="0080629B" w:rsidP="0080629B">
      <w:pPr>
        <w:pStyle w:val="a6"/>
        <w:numPr>
          <w:ilvl w:val="0"/>
          <w:numId w:val="3"/>
        </w:numPr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 xml:space="preserve">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искусством. </w:t>
      </w:r>
    </w:p>
    <w:p w:rsidR="0080629B" w:rsidRPr="0080629B" w:rsidRDefault="0080629B" w:rsidP="0080629B">
      <w:pPr>
        <w:pStyle w:val="a6"/>
        <w:jc w:val="center"/>
        <w:rPr>
          <w:b/>
          <w:color w:val="00B050"/>
          <w:sz w:val="28"/>
          <w:szCs w:val="28"/>
        </w:rPr>
      </w:pPr>
      <w:r w:rsidRPr="0080629B">
        <w:rPr>
          <w:b/>
          <w:color w:val="00B050"/>
          <w:sz w:val="28"/>
          <w:szCs w:val="28"/>
        </w:rPr>
        <w:t>Права и обязанности родителей</w:t>
      </w:r>
    </w:p>
    <w:p w:rsidR="0080629B" w:rsidRDefault="0080629B" w:rsidP="0080629B">
      <w:pPr>
        <w:pStyle w:val="a6"/>
        <w:jc w:val="center"/>
        <w:rPr>
          <w:b/>
          <w:color w:val="00B050"/>
        </w:rPr>
      </w:pPr>
      <w:proofErr w:type="gramStart"/>
      <w:r w:rsidRPr="0080629B">
        <w:rPr>
          <w:b/>
          <w:color w:val="00B050"/>
        </w:rPr>
        <w:t>(СК РФ Статья 63.</w:t>
      </w:r>
      <w:proofErr w:type="gramEnd"/>
      <w:r w:rsidRPr="0080629B">
        <w:rPr>
          <w:b/>
          <w:color w:val="00B050"/>
        </w:rPr>
        <w:t xml:space="preserve"> </w:t>
      </w:r>
      <w:proofErr w:type="gramStart"/>
      <w:r w:rsidRPr="0080629B">
        <w:rPr>
          <w:b/>
          <w:color w:val="00B050"/>
        </w:rPr>
        <w:t>Права и обязанности родителей по воспитанию и образованию детей)</w:t>
      </w:r>
      <w:proofErr w:type="gramEnd"/>
    </w:p>
    <w:p w:rsidR="0080629B" w:rsidRPr="0080629B" w:rsidRDefault="0080629B" w:rsidP="0080629B">
      <w:pPr>
        <w:pStyle w:val="a6"/>
        <w:spacing w:line="360" w:lineRule="auto"/>
        <w:jc w:val="both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1. Родители имеют право и обязаны воспитывать своих детей.</w:t>
      </w:r>
    </w:p>
    <w:p w:rsidR="0080629B" w:rsidRPr="0080629B" w:rsidRDefault="0080629B" w:rsidP="0080629B">
      <w:pPr>
        <w:pStyle w:val="a6"/>
        <w:spacing w:line="360" w:lineRule="auto"/>
        <w:ind w:left="0"/>
        <w:jc w:val="both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</w:t>
      </w:r>
      <w:r>
        <w:rPr>
          <w:b/>
          <w:color w:val="0070C0"/>
          <w:sz w:val="28"/>
          <w:szCs w:val="28"/>
        </w:rPr>
        <w:t xml:space="preserve"> </w:t>
      </w:r>
      <w:r w:rsidRPr="0080629B">
        <w:rPr>
          <w:b/>
          <w:color w:val="0070C0"/>
          <w:sz w:val="28"/>
          <w:szCs w:val="28"/>
        </w:rPr>
        <w:t>Родители имеют преимущественное право на обучение и воспитание своих детей перед всеми другими лицами.</w:t>
      </w:r>
    </w:p>
    <w:p w:rsidR="0080629B" w:rsidRDefault="0080629B" w:rsidP="0080629B">
      <w:pPr>
        <w:pStyle w:val="a6"/>
        <w:spacing w:line="360" w:lineRule="auto"/>
        <w:ind w:left="0" w:firstLine="709"/>
        <w:jc w:val="both"/>
        <w:rPr>
          <w:b/>
          <w:color w:val="0070C0"/>
          <w:sz w:val="28"/>
          <w:szCs w:val="28"/>
        </w:rPr>
      </w:pPr>
      <w:r w:rsidRPr="0080629B">
        <w:rPr>
          <w:b/>
          <w:color w:val="0070C0"/>
          <w:sz w:val="28"/>
          <w:szCs w:val="28"/>
        </w:rPr>
        <w:t>2. Родители обязаны обеспечить получ</w:t>
      </w:r>
      <w:r>
        <w:rPr>
          <w:b/>
          <w:color w:val="0070C0"/>
          <w:sz w:val="28"/>
          <w:szCs w:val="28"/>
        </w:rPr>
        <w:t xml:space="preserve">ение детьми общего образования. </w:t>
      </w:r>
      <w:r w:rsidRPr="0080629B">
        <w:rPr>
          <w:b/>
          <w:color w:val="0070C0"/>
          <w:sz w:val="28"/>
          <w:szCs w:val="28"/>
        </w:rPr>
        <w:t>Родители имеют право выбора образовательной организации, формы получения детьми образования и формы их обучения с учетом мнения детей до получения ими основного общего образования.</w:t>
      </w:r>
    </w:p>
    <w:p w:rsidR="00104DCF" w:rsidRDefault="00104DCF" w:rsidP="0040299C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80629B" w:rsidRDefault="0080629B" w:rsidP="0080629B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0629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>Права и обязанности родителей по защите прав и интересов детей</w:t>
      </w:r>
    </w:p>
    <w:p w:rsidR="0080629B" w:rsidRDefault="0080629B" w:rsidP="002A1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80629B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(Семейный кодекс Статья 64)</w:t>
      </w:r>
    </w:p>
    <w:p w:rsidR="002A1F32" w:rsidRPr="002A1F32" w:rsidRDefault="002A1F32" w:rsidP="002A1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A1F3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1. Защита прав и интересов дет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ей возлагается на их родителей.</w:t>
      </w:r>
      <w:r w:rsidR="0027629D" w:rsidRPr="0027629D">
        <w:t xml:space="preserve"> </w:t>
      </w:r>
      <w:r w:rsidR="0027629D" w:rsidRPr="0027629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Родители обязаны вставать на защиту прав своих детей, если, конечно, это не противоречит интересам самих детей.</w:t>
      </w:r>
    </w:p>
    <w:p w:rsidR="002A1F32" w:rsidRDefault="002A1F32" w:rsidP="002762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A1F3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2A1F3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лицами, в том числе в судах, без специальных полномочий.</w:t>
      </w:r>
    </w:p>
    <w:p w:rsidR="0027629D" w:rsidRPr="0027629D" w:rsidRDefault="0027629D" w:rsidP="002762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Осуществление родительских прав</w:t>
      </w:r>
    </w:p>
    <w:p w:rsidR="0027629D" w:rsidRPr="0027629D" w:rsidRDefault="0027629D" w:rsidP="002762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(Семейный кодекс Статья 65)</w:t>
      </w:r>
    </w:p>
    <w:p w:rsidR="0027629D" w:rsidRDefault="0027629D" w:rsidP="002762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Родительские права не могут осуществляться в противоречии с интересами детей. Обеспечение интересов детей должно быть предметом основной заботы их родителей. </w:t>
      </w:r>
    </w:p>
    <w:p w:rsidR="0027629D" w:rsidRPr="0027629D" w:rsidRDefault="0027629D" w:rsidP="002762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Осуществление родительских прав родителем, проживающим отдельно от ребенка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27629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(Семейный кодекс Статья 66)</w:t>
      </w:r>
    </w:p>
    <w:p w:rsidR="0027629D" w:rsidRPr="0027629D" w:rsidRDefault="0027629D" w:rsidP="002762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Ст. 66. В ст. 66 разъясняется порядок осуществления родительских прав теми родителями, которые проживают отдельно от ребенка. В частности, родитель, с которым остался ребенок, не должен препятствовать общению бывшего (или нынешнего) супруга или супруги с ребенком. Однако если родители так и не смогли прийти к соглашению (кстати, согласно ст. 66 СК, это можно сделать даже письменно), то спор между ними будет разрешаться с привлечением судебного законодательства, а также органов опеки и попечительства. </w:t>
      </w:r>
    </w:p>
    <w:p w:rsidR="0027629D" w:rsidRPr="0027629D" w:rsidRDefault="0027629D" w:rsidP="002762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Защита родительских прав </w:t>
      </w:r>
      <w:r w:rsidRPr="0027629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(Семейный кодекс Статья 66)</w:t>
      </w:r>
    </w:p>
    <w:p w:rsidR="0027629D" w:rsidRDefault="0027629D" w:rsidP="002762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7629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Родители вправе требовать возврата ребенка от любого лица, удерживающего его у себя не на основании закона или не на основании судебного решения. В случае возникновения спора родители вправе обратиться в суд за защитой своих прав.</w:t>
      </w:r>
    </w:p>
    <w:p w:rsidR="00104DCF" w:rsidRDefault="00104DCF" w:rsidP="00395C87">
      <w:pPr>
        <w:pStyle w:val="a6"/>
        <w:spacing w:line="360" w:lineRule="auto"/>
        <w:ind w:left="0"/>
        <w:jc w:val="center"/>
        <w:rPr>
          <w:b/>
          <w:color w:val="00B050"/>
          <w:sz w:val="28"/>
          <w:szCs w:val="28"/>
        </w:rPr>
      </w:pPr>
    </w:p>
    <w:p w:rsidR="00104DCF" w:rsidRDefault="00104DCF" w:rsidP="0040299C">
      <w:pPr>
        <w:pStyle w:val="a6"/>
        <w:spacing w:line="360" w:lineRule="auto"/>
        <w:ind w:left="0"/>
        <w:rPr>
          <w:b/>
          <w:color w:val="00B050"/>
          <w:sz w:val="28"/>
          <w:szCs w:val="28"/>
        </w:rPr>
      </w:pPr>
    </w:p>
    <w:p w:rsidR="00104DCF" w:rsidRDefault="00104DCF" w:rsidP="00395C87">
      <w:pPr>
        <w:pStyle w:val="a6"/>
        <w:spacing w:line="360" w:lineRule="auto"/>
        <w:ind w:left="0"/>
        <w:jc w:val="center"/>
        <w:rPr>
          <w:b/>
          <w:color w:val="00B050"/>
          <w:sz w:val="28"/>
          <w:szCs w:val="28"/>
        </w:rPr>
      </w:pPr>
    </w:p>
    <w:p w:rsidR="0080629B" w:rsidRDefault="002A1F32" w:rsidP="00395C87">
      <w:pPr>
        <w:pStyle w:val="a6"/>
        <w:spacing w:line="360" w:lineRule="auto"/>
        <w:ind w:left="0"/>
        <w:jc w:val="center"/>
        <w:rPr>
          <w:b/>
          <w:color w:val="00B050"/>
          <w:sz w:val="28"/>
          <w:szCs w:val="28"/>
        </w:rPr>
      </w:pPr>
      <w:r w:rsidRPr="002A1F32">
        <w:rPr>
          <w:b/>
          <w:color w:val="00B050"/>
          <w:sz w:val="28"/>
          <w:szCs w:val="28"/>
        </w:rPr>
        <w:lastRenderedPageBreak/>
        <w:t>Причинно-следственные связи между соблюдениями прав детей и различными угрозами</w:t>
      </w:r>
    </w:p>
    <w:p w:rsidR="00395C87" w:rsidRPr="00395C87" w:rsidRDefault="00395C87" w:rsidP="00395C87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95C87">
        <w:rPr>
          <w:rFonts w:ascii="Times New Roman" w:hAnsi="Times New Roman" w:cs="Times New Roman"/>
          <w:b/>
          <w:color w:val="0070C0"/>
          <w:sz w:val="28"/>
          <w:szCs w:val="28"/>
        </w:rPr>
        <w:t>Нарушение  прав ребенка может создать угрозу социальной безопасности нашего общества. Казалось бы, каким образом несоблюдение прав и законных интересов детей может вызвать угрозу социальной безопасности общества?</w:t>
      </w:r>
    </w:p>
    <w:p w:rsidR="00395C87" w:rsidRPr="00395C87" w:rsidRDefault="00395C87" w:rsidP="00395C87">
      <w:pPr>
        <w:pStyle w:val="a6"/>
        <w:spacing w:line="360" w:lineRule="auto"/>
        <w:ind w:left="0"/>
        <w:jc w:val="both"/>
        <w:rPr>
          <w:b/>
          <w:color w:val="0070C0"/>
          <w:sz w:val="28"/>
          <w:szCs w:val="28"/>
        </w:rPr>
      </w:pPr>
      <w:r w:rsidRPr="00395C87">
        <w:rPr>
          <w:b/>
          <w:color w:val="0070C0"/>
          <w:sz w:val="28"/>
          <w:szCs w:val="28"/>
        </w:rPr>
        <w:t>Может, если нарушения какого-либо права детей будут иметь системный характер и охватывать интересы широкого круга населения России. Причём, влияние таких нарушений может проявляться как в текущем периоде, так и иметь отложенный по времени характер: в первом случае – отражаться на социально-психологическом состоянии членов семьи ребёнка, во втором – на результатах воспитания и на состоянии здоровья населения в будущем.</w:t>
      </w:r>
    </w:p>
    <w:p w:rsidR="002A1F32" w:rsidRDefault="002A1F32" w:rsidP="002A1F32">
      <w:pPr>
        <w:pStyle w:val="a6"/>
        <w:spacing w:line="360" w:lineRule="auto"/>
        <w:ind w:left="0" w:firstLine="709"/>
        <w:jc w:val="center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705E9D18" wp14:editId="34918705">
            <wp:extent cx="5276193" cy="3258206"/>
            <wp:effectExtent l="0" t="0" r="127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069"/>
                    <a:stretch/>
                  </pic:blipFill>
                  <pic:spPr bwMode="auto">
                    <a:xfrm>
                      <a:off x="0" y="0"/>
                      <a:ext cx="5281308" cy="32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99C" w:rsidRPr="00C05169" w:rsidRDefault="0040299C" w:rsidP="002A1F32">
      <w:pPr>
        <w:pStyle w:val="a6"/>
        <w:spacing w:line="360" w:lineRule="auto"/>
        <w:ind w:left="0" w:firstLine="709"/>
        <w:jc w:val="center"/>
        <w:rPr>
          <w:b/>
          <w:color w:val="0070C0"/>
          <w:sz w:val="28"/>
          <w:szCs w:val="28"/>
        </w:rPr>
      </w:pPr>
      <w:r w:rsidRPr="00C05169">
        <w:rPr>
          <w:b/>
          <w:color w:val="0070C0"/>
          <w:sz w:val="28"/>
          <w:szCs w:val="28"/>
        </w:rPr>
        <w:t>С</w:t>
      </w:r>
      <w:bookmarkStart w:id="0" w:name="_GoBack"/>
      <w:bookmarkEnd w:id="0"/>
      <w:r w:rsidRPr="00C05169">
        <w:rPr>
          <w:b/>
          <w:color w:val="0070C0"/>
          <w:sz w:val="28"/>
          <w:szCs w:val="28"/>
        </w:rPr>
        <w:t xml:space="preserve">татью подготовили воспитатели Быкова О.В. и </w:t>
      </w:r>
      <w:proofErr w:type="spellStart"/>
      <w:r w:rsidRPr="00C05169">
        <w:rPr>
          <w:b/>
          <w:color w:val="0070C0"/>
          <w:sz w:val="28"/>
          <w:szCs w:val="28"/>
        </w:rPr>
        <w:t>Браулик</w:t>
      </w:r>
      <w:proofErr w:type="spellEnd"/>
      <w:r w:rsidRPr="00C05169">
        <w:rPr>
          <w:b/>
          <w:color w:val="0070C0"/>
          <w:sz w:val="28"/>
          <w:szCs w:val="28"/>
        </w:rPr>
        <w:t xml:space="preserve"> М.А.</w:t>
      </w:r>
    </w:p>
    <w:sectPr w:rsidR="0040299C" w:rsidRPr="00C05169" w:rsidSect="00C05169">
      <w:pgSz w:w="11906" w:h="16838"/>
      <w:pgMar w:top="851" w:right="850" w:bottom="709" w:left="1701" w:header="708" w:footer="708" w:gutter="0"/>
      <w:pgBorders w:offsetFrom="page">
        <w:top w:val="peopleWaving" w:sz="11" w:space="24" w:color="B8CCE4" w:themeColor="accent1" w:themeTint="66"/>
        <w:left w:val="peopleWaving" w:sz="11" w:space="24" w:color="B8CCE4" w:themeColor="accent1" w:themeTint="66"/>
        <w:bottom w:val="peopleWaving" w:sz="11" w:space="24" w:color="B8CCE4" w:themeColor="accent1" w:themeTint="66"/>
        <w:right w:val="peopleWaving" w:sz="11" w:space="24" w:color="B8CCE4" w:themeColor="accent1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566"/>
    <w:multiLevelType w:val="hybridMultilevel"/>
    <w:tmpl w:val="9A6C866A"/>
    <w:lvl w:ilvl="0" w:tplc="0B1445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06DC4"/>
    <w:multiLevelType w:val="hybridMultilevel"/>
    <w:tmpl w:val="F14A4236"/>
    <w:lvl w:ilvl="0" w:tplc="A59241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70C0"/>
      </w:rPr>
    </w:lvl>
    <w:lvl w:ilvl="1" w:tplc="5E1248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1C28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C8F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C498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546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F652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B067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8EC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C77814"/>
    <w:multiLevelType w:val="hybridMultilevel"/>
    <w:tmpl w:val="AE406096"/>
    <w:lvl w:ilvl="0" w:tplc="F82E9C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5D"/>
    <w:rsid w:val="00104DCF"/>
    <w:rsid w:val="0027629D"/>
    <w:rsid w:val="002A1F32"/>
    <w:rsid w:val="00395C87"/>
    <w:rsid w:val="0040299C"/>
    <w:rsid w:val="006252B6"/>
    <w:rsid w:val="00742A42"/>
    <w:rsid w:val="007937CA"/>
    <w:rsid w:val="0080629B"/>
    <w:rsid w:val="009D0C5D"/>
    <w:rsid w:val="00B60D45"/>
    <w:rsid w:val="00C0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7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52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7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52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2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4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1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5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2023-01-12T06:45:00Z</dcterms:created>
  <dcterms:modified xsi:type="dcterms:W3CDTF">2023-01-12T10:33:00Z</dcterms:modified>
</cp:coreProperties>
</file>